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附件4</w:t>
      </w:r>
    </w:p>
    <w:p>
      <w:pPr>
        <w:spacing w:line="660" w:lineRule="exac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青海省在职职工住院医疗互助保障</w:t>
      </w:r>
    </w:p>
    <w:p>
      <w:pPr>
        <w:spacing w:line="660" w:lineRule="exac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管理委员会组成人员名单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 任：付东明    省总工会副主席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副主任：尕藏才让  省民政厅副厅长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李  敏    省审计厅副巡视员</w:t>
      </w:r>
    </w:p>
    <w:p>
      <w:pPr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何相军    </w:t>
      </w:r>
      <w:r>
        <w:rPr>
          <w:rFonts w:hint="eastAsia" w:ascii="仿宋_GB2312" w:hAnsi="仿宋" w:eastAsia="仿宋_GB2312" w:cs="仿宋_GB2312"/>
          <w:sz w:val="32"/>
          <w:szCs w:val="32"/>
        </w:rPr>
        <w:t>中国人寿保险股份有限公司</w:t>
      </w:r>
    </w:p>
    <w:p>
      <w:pPr>
        <w:ind w:firstLine="1920" w:firstLineChars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      青海省分公司副总经理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韩生华    省总工会经费审查委员会主任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郭广霞    省人社厅医疗保险处处长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吴世文    省财政厅社保处处长</w:t>
      </w:r>
    </w:p>
    <w:p>
      <w:pPr>
        <w:ind w:firstLine="64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委  员：马伟福    西宁市总工会常务副主席</w:t>
      </w:r>
    </w:p>
    <w:p>
      <w:pPr>
        <w:ind w:firstLine="1920" w:firstLineChars="600"/>
        <w:jc w:val="lef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黄德怀    海东市总工会常务副主席</w:t>
      </w:r>
    </w:p>
    <w:p>
      <w:pPr>
        <w:ind w:firstLine="64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    张海军    海西州总工会常务副主席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刘红祺    省重工机械轻纺工会主席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宋添业    省直机关工会主任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季  侠    西宁特殊钢集团股份有限公司冶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炼分厂设备主任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翟天峰    省委政法委机关工会主席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白海青    职工医疗互助保障中心主任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史绍文    职工医疗互助保障中心副主任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尚  静    职工医疗互助保障中心副主任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吴建军    职工医疗互助保障中心副主任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  刚    职工医疗互助保障中心副主任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Default Sans Serif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1142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2016-06-02T09:55:27Z</dcterms:modified>
  <dc:title>附件4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